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792" w:rsidRPr="00372792" w:rsidRDefault="00372792" w:rsidP="00372792">
      <w:pPr>
        <w:pStyle w:val="a3"/>
        <w:spacing w:before="0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rStyle w:val="a4"/>
          <w:color w:val="000000"/>
          <w:sz w:val="28"/>
          <w:szCs w:val="28"/>
        </w:rPr>
        <w:t>Классификация свойств горных пород</w:t>
      </w:r>
    </w:p>
    <w:p w:rsidR="00372792" w:rsidRPr="00372792" w:rsidRDefault="00372792" w:rsidP="00372792">
      <w:pPr>
        <w:pStyle w:val="a3"/>
        <w:spacing w:before="0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rStyle w:val="a4"/>
          <w:color w:val="000000"/>
          <w:sz w:val="28"/>
          <w:szCs w:val="28"/>
        </w:rPr>
        <w:t>Горные породы как объект разработки</w:t>
      </w:r>
    </w:p>
    <w:p w:rsidR="00372792" w:rsidRPr="00372792" w:rsidRDefault="00372792" w:rsidP="00372792">
      <w:pPr>
        <w:pStyle w:val="a3"/>
        <w:spacing w:before="0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rStyle w:val="a4"/>
          <w:color w:val="000000"/>
          <w:sz w:val="28"/>
          <w:szCs w:val="28"/>
        </w:rPr>
        <w:t>СОСТАВ, СТРОЕНИЕ И СВОЙСТВА ГОРНЫХ ПОРОД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Под горными породами понимают природные образования - агрегат минералов, слагающих самостоятельные геологические тела. Свойства горных пород определяются их составом и строением. Минеральным со</w:t>
      </w:r>
      <w:r w:rsidRPr="00372792">
        <w:rPr>
          <w:color w:val="000000"/>
          <w:sz w:val="28"/>
          <w:szCs w:val="28"/>
        </w:rPr>
        <w:softHyphen/>
        <w:t>ставом называется относительное объемное содержание в породе различ</w:t>
      </w:r>
      <w:r w:rsidRPr="00372792">
        <w:rPr>
          <w:color w:val="000000"/>
          <w:sz w:val="28"/>
          <w:szCs w:val="28"/>
        </w:rPr>
        <w:softHyphen/>
        <w:t xml:space="preserve">ных минералов. Строение горных пород может быть выражено в единстве двух понятий - структуры и текстуры. Под структурой понимают размер и форму, образующих породу минеральных зерен. Основные типы структур </w:t>
      </w:r>
      <w:proofErr w:type="gramStart"/>
      <w:r w:rsidRPr="00372792">
        <w:rPr>
          <w:color w:val="000000"/>
          <w:sz w:val="28"/>
          <w:szCs w:val="28"/>
        </w:rPr>
        <w:t>-к</w:t>
      </w:r>
      <w:proofErr w:type="gramEnd"/>
      <w:r w:rsidRPr="00372792">
        <w:rPr>
          <w:color w:val="000000"/>
          <w:sz w:val="28"/>
          <w:szCs w:val="28"/>
        </w:rPr>
        <w:t>ристаллическая, скрытокристаллическая, аморфная, порфировая, обло</w:t>
      </w:r>
      <w:r w:rsidRPr="00372792">
        <w:rPr>
          <w:color w:val="000000"/>
          <w:sz w:val="28"/>
          <w:szCs w:val="28"/>
        </w:rPr>
        <w:softHyphen/>
        <w:t>мочная. Текстура характеризует взаимное пространственное расположение минеральных зерен. Различают массивную, пористую, слоистую текстуры.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Структура и текстура пород являются качественными (диагностиче</w:t>
      </w:r>
      <w:r w:rsidRPr="00372792">
        <w:rPr>
          <w:color w:val="000000"/>
          <w:sz w:val="28"/>
          <w:szCs w:val="28"/>
        </w:rPr>
        <w:softHyphen/>
        <w:t>скими) признаками. Совместно с минеральным составом они определяют петрографическое наименование породы. Напротив, название породы дает общее представление о ее минеральном составе и строении. Однако в силу чрезвычайно большого многообразия реальных горных пород, судить об их свойствах, основываясь только на названии породы, практически невоз</w:t>
      </w:r>
      <w:r w:rsidRPr="00372792">
        <w:rPr>
          <w:color w:val="000000"/>
          <w:sz w:val="28"/>
          <w:szCs w:val="28"/>
        </w:rPr>
        <w:softHyphen/>
        <w:t>можно. Поэтому в принципе невозможно создать исчерпывающий спра</w:t>
      </w:r>
      <w:r w:rsidRPr="00372792">
        <w:rPr>
          <w:color w:val="000000"/>
          <w:sz w:val="28"/>
          <w:szCs w:val="28"/>
        </w:rPr>
        <w:softHyphen/>
        <w:t>вочник свойств горных пород. Каждый раз для конкретной породы необхо</w:t>
      </w:r>
      <w:r w:rsidRPr="00372792">
        <w:rPr>
          <w:color w:val="000000"/>
          <w:sz w:val="28"/>
          <w:szCs w:val="28"/>
        </w:rPr>
        <w:softHyphen/>
        <w:t>димо непосредственное определение ее характеристик. Д)</w:t>
      </w:r>
      <w:proofErr w:type="spellStart"/>
      <w:r w:rsidRPr="00372792">
        <w:rPr>
          <w:color w:val="000000"/>
          <w:sz w:val="28"/>
          <w:szCs w:val="28"/>
        </w:rPr>
        <w:t>Ія</w:t>
      </w:r>
      <w:proofErr w:type="spellEnd"/>
      <w:r w:rsidRPr="00372792">
        <w:rPr>
          <w:color w:val="000000"/>
          <w:sz w:val="28"/>
          <w:szCs w:val="28"/>
        </w:rPr>
        <w:t xml:space="preserve"> знакомства с методами определения свойств горных пород предусмотрен цикл лабора</w:t>
      </w:r>
      <w:r w:rsidRPr="00372792">
        <w:rPr>
          <w:color w:val="000000"/>
          <w:sz w:val="28"/>
          <w:szCs w:val="28"/>
        </w:rPr>
        <w:softHyphen/>
        <w:t>торных работ.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Горная порода является сложным многокомпонентным телом. В ее состав входят как твердые минеральные частицы, так и жидкости и газы, которые находятся в порах и трещинах породы. По степени неоднородно</w:t>
      </w:r>
      <w:r w:rsidRPr="00372792">
        <w:rPr>
          <w:color w:val="000000"/>
          <w:sz w:val="28"/>
          <w:szCs w:val="28"/>
        </w:rPr>
        <w:softHyphen/>
        <w:t>сти состава и строения, а также изменчивости свойств горные породы не имеют аналогов среди других, используемых человеком материалов. Кро</w:t>
      </w:r>
      <w:r w:rsidRPr="00372792">
        <w:rPr>
          <w:color w:val="000000"/>
          <w:sz w:val="28"/>
          <w:szCs w:val="28"/>
        </w:rPr>
        <w:softHyphen/>
        <w:t>ме того, слагаемые горными породами массивы, как правило, имеют раз</w:t>
      </w:r>
      <w:r w:rsidRPr="00372792">
        <w:rPr>
          <w:color w:val="000000"/>
          <w:sz w:val="28"/>
          <w:szCs w:val="28"/>
        </w:rPr>
        <w:softHyphen/>
        <w:t xml:space="preserve">витую систему </w:t>
      </w:r>
      <w:proofErr w:type="spellStart"/>
      <w:r w:rsidRPr="00372792">
        <w:rPr>
          <w:color w:val="000000"/>
          <w:sz w:val="28"/>
          <w:szCs w:val="28"/>
        </w:rPr>
        <w:t>трещиноватости</w:t>
      </w:r>
      <w:proofErr w:type="spellEnd"/>
      <w:r w:rsidRPr="00372792">
        <w:rPr>
          <w:color w:val="000000"/>
          <w:sz w:val="28"/>
          <w:szCs w:val="28"/>
        </w:rPr>
        <w:t>, тектонические нарушения, слоистое строение. Все это обусловливает существенную (десятки процентов) ва</w:t>
      </w:r>
      <w:r w:rsidRPr="00372792">
        <w:rPr>
          <w:color w:val="000000"/>
          <w:sz w:val="28"/>
          <w:szCs w:val="28"/>
        </w:rPr>
        <w:softHyphen/>
        <w:t>риацию свойств горной породы даже в одной пробе. В этой связи единич</w:t>
      </w:r>
      <w:r w:rsidRPr="00372792">
        <w:rPr>
          <w:color w:val="000000"/>
          <w:sz w:val="28"/>
          <w:szCs w:val="28"/>
        </w:rPr>
        <w:softHyphen/>
        <w:t>ный акт измерения какого-либо показателя не дает возможности досто</w:t>
      </w:r>
      <w:r w:rsidRPr="00372792">
        <w:rPr>
          <w:color w:val="000000"/>
          <w:sz w:val="28"/>
          <w:szCs w:val="28"/>
        </w:rPr>
        <w:softHyphen/>
        <w:t>верно оценить величину свойства породы. Объективная информация мо</w:t>
      </w:r>
      <w:r w:rsidRPr="00372792">
        <w:rPr>
          <w:color w:val="000000"/>
          <w:sz w:val="28"/>
          <w:szCs w:val="28"/>
        </w:rPr>
        <w:softHyphen/>
        <w:t>жет быть получена только тогда, когда установлен вероятностный закон распределения конкретного показателя</w:t>
      </w:r>
    </w:p>
    <w:p w:rsidR="00061C47" w:rsidRPr="00372792" w:rsidRDefault="00372792" w:rsidP="0037279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2792">
        <w:rPr>
          <w:rFonts w:ascii="Times New Roman" w:hAnsi="Times New Roman" w:cs="Times New Roman"/>
          <w:color w:val="000000"/>
          <w:sz w:val="28"/>
          <w:szCs w:val="28"/>
        </w:rPr>
        <w:t xml:space="preserve">В зависимости от состояния, определяющего технологию их разработки, различают следующие типы горных массивов: скальные, рыхлые (разрушенные), глинистые (связные). Часто выделяют особое состояние </w:t>
      </w:r>
      <w:r w:rsidRPr="00372792">
        <w:rPr>
          <w:rFonts w:ascii="Times New Roman" w:hAnsi="Times New Roman" w:cs="Times New Roman"/>
          <w:color w:val="000000"/>
          <w:sz w:val="28"/>
          <w:szCs w:val="28"/>
        </w:rPr>
        <w:lastRenderedPageBreak/>
        <w:t>массива влажных пород - мерзлые, когда за счет отрицательных темпера</w:t>
      </w:r>
      <w:r w:rsidRPr="00372792">
        <w:rPr>
          <w:rFonts w:ascii="Times New Roman" w:hAnsi="Times New Roman" w:cs="Times New Roman"/>
          <w:color w:val="000000"/>
          <w:sz w:val="28"/>
          <w:szCs w:val="28"/>
        </w:rPr>
        <w:softHyphen/>
        <w:t>тур вода в массиве кристаллизуется, существенно изменяя свойства, осо</w:t>
      </w:r>
      <w:r w:rsidRPr="00372792">
        <w:rPr>
          <w:rFonts w:ascii="Times New Roman" w:hAnsi="Times New Roman" w:cs="Times New Roman"/>
          <w:color w:val="000000"/>
          <w:sz w:val="28"/>
          <w:szCs w:val="28"/>
        </w:rPr>
        <w:softHyphen/>
        <w:t>бенно рыхлых и глинистых пород. Кроме того, скальные массивы разде</w:t>
      </w:r>
      <w:r w:rsidRPr="0037279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ляют по степени </w:t>
      </w:r>
      <w:proofErr w:type="spellStart"/>
      <w:r w:rsidRPr="00372792">
        <w:rPr>
          <w:rFonts w:ascii="Times New Roman" w:hAnsi="Times New Roman" w:cs="Times New Roman"/>
          <w:color w:val="000000"/>
          <w:sz w:val="28"/>
          <w:szCs w:val="28"/>
        </w:rPr>
        <w:t>трещиноватости</w:t>
      </w:r>
      <w:proofErr w:type="spellEnd"/>
      <w:r w:rsidRPr="00372792">
        <w:rPr>
          <w:rFonts w:ascii="Times New Roman" w:hAnsi="Times New Roman" w:cs="Times New Roman"/>
          <w:color w:val="000000"/>
          <w:sz w:val="28"/>
          <w:szCs w:val="28"/>
        </w:rPr>
        <w:t xml:space="preserve"> на несколько (обычно пять) технологи</w:t>
      </w:r>
      <w:r w:rsidRPr="00372792">
        <w:rPr>
          <w:rFonts w:ascii="Times New Roman" w:hAnsi="Times New Roman" w:cs="Times New Roman"/>
          <w:color w:val="000000"/>
          <w:sz w:val="28"/>
          <w:szCs w:val="28"/>
        </w:rPr>
        <w:softHyphen/>
        <w:t>ческих категорий.</w:t>
      </w:r>
    </w:p>
    <w:p w:rsidR="00372792" w:rsidRPr="00372792" w:rsidRDefault="00372792" w:rsidP="00372792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72792">
        <w:rPr>
          <w:rFonts w:ascii="Times New Roman" w:hAnsi="Times New Roman" w:cs="Times New Roman"/>
          <w:color w:val="000000"/>
          <w:sz w:val="28"/>
          <w:szCs w:val="28"/>
        </w:rPr>
        <w:t>Под свойством горной породы в общем случае понимают ее реакцию IKL внешнее воздействие. Численно каждое свойство характеризуется од</w:t>
      </w:r>
      <w:r w:rsidRPr="0037279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ним или несколькими параметрами. Существуют три основных способа воздействия на горную породу при ее добывании и переработке, соответствующие трем основным видам энергии - механической, термической и электромагнитной. Поэтому целесообразно выделить и три основных класса свойств. К этому следует добавить класс свойств, характеризующий поведение горной породы в гравитационном поле. </w:t>
      </w:r>
      <w:proofErr w:type="gramStart"/>
      <w:r w:rsidRPr="00372792">
        <w:rPr>
          <w:rFonts w:ascii="Times New Roman" w:hAnsi="Times New Roman" w:cs="Times New Roman"/>
          <w:color w:val="000000"/>
          <w:sz w:val="28"/>
          <w:szCs w:val="28"/>
        </w:rPr>
        <w:t>Горные породы, содержащие радиоактивные элементы (уран, торий, радий) или радиоактивные изотопы таких элементов, как калий, кальций, вольфрам и др., характери</w:t>
      </w:r>
      <w:r w:rsidRPr="00372792">
        <w:rPr>
          <w:rFonts w:ascii="Times New Roman" w:hAnsi="Times New Roman" w:cs="Times New Roman"/>
          <w:color w:val="000000"/>
          <w:sz w:val="28"/>
          <w:szCs w:val="28"/>
        </w:rPr>
        <w:softHyphen/>
        <w:t>зуются радиоактивными свойствами.</w:t>
      </w:r>
      <w:proofErr w:type="gramEnd"/>
      <w:r w:rsidRPr="00372792">
        <w:rPr>
          <w:rFonts w:ascii="Times New Roman" w:hAnsi="Times New Roman" w:cs="Times New Roman"/>
          <w:color w:val="000000"/>
          <w:sz w:val="28"/>
          <w:szCs w:val="28"/>
        </w:rPr>
        <w:t xml:space="preserve"> Иногда этот класс свойств объеди</w:t>
      </w:r>
      <w:r w:rsidRPr="0037279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няют с </w:t>
      </w:r>
      <w:proofErr w:type="gramStart"/>
      <w:r w:rsidRPr="00372792">
        <w:rPr>
          <w:rFonts w:ascii="Times New Roman" w:hAnsi="Times New Roman" w:cs="Times New Roman"/>
          <w:color w:val="000000"/>
          <w:sz w:val="28"/>
          <w:szCs w:val="28"/>
        </w:rPr>
        <w:t>электромагнитными</w:t>
      </w:r>
      <w:proofErr w:type="gramEnd"/>
      <w:r w:rsidRPr="00372792">
        <w:rPr>
          <w:rFonts w:ascii="Times New Roman" w:hAnsi="Times New Roman" w:cs="Times New Roman"/>
          <w:color w:val="000000"/>
          <w:sz w:val="28"/>
          <w:szCs w:val="28"/>
        </w:rPr>
        <w:t>, рассматривая их как реакцию горной породы на воздействие потоков микрочастиц или электромагнитных волн значи</w:t>
      </w:r>
      <w:r w:rsidRPr="00372792">
        <w:rPr>
          <w:rFonts w:ascii="Times New Roman" w:hAnsi="Times New Roman" w:cs="Times New Roman"/>
          <w:color w:val="000000"/>
          <w:sz w:val="28"/>
          <w:szCs w:val="28"/>
        </w:rPr>
        <w:softHyphen/>
        <w:t>тельной жесткости (рентгеновские, гамма-лучи). Кроме того, горные по</w:t>
      </w:r>
      <w:r w:rsidRPr="00372792">
        <w:rPr>
          <w:rFonts w:ascii="Times New Roman" w:hAnsi="Times New Roman" w:cs="Times New Roman"/>
          <w:color w:val="000000"/>
          <w:sz w:val="28"/>
          <w:szCs w:val="28"/>
        </w:rPr>
        <w:softHyphen/>
        <w:t>роды характеризуются гидравлическими и газодинамическими свойства</w:t>
      </w:r>
      <w:r w:rsidRPr="00372792"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ми, описывающими поведение породы при воздействии на нее жидкостей и газов. В целом данные свойства можно отнести к классу механических, так как </w:t>
      </w:r>
      <w:proofErr w:type="gramStart"/>
      <w:r w:rsidRPr="00372792">
        <w:rPr>
          <w:rFonts w:ascii="Times New Roman" w:hAnsi="Times New Roman" w:cs="Times New Roman"/>
          <w:color w:val="000000"/>
          <w:sz w:val="28"/>
          <w:szCs w:val="28"/>
        </w:rPr>
        <w:t>последний</w:t>
      </w:r>
      <w:proofErr w:type="gramEnd"/>
      <w:r w:rsidRPr="00372792">
        <w:rPr>
          <w:rFonts w:ascii="Times New Roman" w:hAnsi="Times New Roman" w:cs="Times New Roman"/>
          <w:color w:val="000000"/>
          <w:sz w:val="28"/>
          <w:szCs w:val="28"/>
        </w:rPr>
        <w:t xml:space="preserve"> включает в себя все свойства, проявляющиеся при воз</w:t>
      </w:r>
      <w:r w:rsidRPr="00372792">
        <w:rPr>
          <w:rFonts w:ascii="Times New Roman" w:hAnsi="Times New Roman" w:cs="Times New Roman"/>
          <w:color w:val="000000"/>
          <w:sz w:val="28"/>
          <w:szCs w:val="28"/>
        </w:rPr>
        <w:softHyphen/>
        <w:t>действии на породу любого вещественного поля.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Таким образом, структура классификации свойств горных пород мо</w:t>
      </w:r>
      <w:r w:rsidRPr="00372792">
        <w:rPr>
          <w:color w:val="000000"/>
          <w:sz w:val="28"/>
          <w:szCs w:val="28"/>
        </w:rPr>
        <w:softHyphen/>
        <w:t>жет быть представлена в следующем виде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I. Плотностные - характеризуют поведение породы в гравитационном поле.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II. Механические: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 xml:space="preserve">1) </w:t>
      </w:r>
      <w:proofErr w:type="gramStart"/>
      <w:r w:rsidRPr="00372792">
        <w:rPr>
          <w:color w:val="000000"/>
          <w:sz w:val="28"/>
          <w:szCs w:val="28"/>
        </w:rPr>
        <w:t>упругие</w:t>
      </w:r>
      <w:proofErr w:type="gramEnd"/>
      <w:r w:rsidRPr="00372792">
        <w:rPr>
          <w:color w:val="000000"/>
          <w:sz w:val="28"/>
          <w:szCs w:val="28"/>
        </w:rPr>
        <w:t xml:space="preserve"> - взаимосвязь обратимых деформаций и напряжений в горных породах;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2) акустические - закономерности распространения в породах уп</w:t>
      </w:r>
      <w:r w:rsidRPr="00372792">
        <w:rPr>
          <w:color w:val="000000"/>
          <w:sz w:val="28"/>
          <w:szCs w:val="28"/>
        </w:rPr>
        <w:softHyphen/>
        <w:t>ругих ноли;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 xml:space="preserve">3) </w:t>
      </w:r>
      <w:proofErr w:type="gramStart"/>
      <w:r w:rsidRPr="00372792">
        <w:rPr>
          <w:color w:val="000000"/>
          <w:sz w:val="28"/>
          <w:szCs w:val="28"/>
        </w:rPr>
        <w:t>прочностные</w:t>
      </w:r>
      <w:proofErr w:type="gramEnd"/>
      <w:r w:rsidRPr="00372792">
        <w:rPr>
          <w:color w:val="000000"/>
          <w:sz w:val="28"/>
          <w:szCs w:val="28"/>
        </w:rPr>
        <w:t xml:space="preserve"> - разрушаемость горных пород;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 xml:space="preserve">4) </w:t>
      </w:r>
      <w:proofErr w:type="gramStart"/>
      <w:r w:rsidRPr="00372792">
        <w:rPr>
          <w:color w:val="000000"/>
          <w:sz w:val="28"/>
          <w:szCs w:val="28"/>
        </w:rPr>
        <w:t>пластические</w:t>
      </w:r>
      <w:proofErr w:type="gramEnd"/>
      <w:r w:rsidRPr="00372792">
        <w:rPr>
          <w:color w:val="000000"/>
          <w:sz w:val="28"/>
          <w:szCs w:val="28"/>
        </w:rPr>
        <w:t xml:space="preserve"> - взаимосвязь необратимых деформаций и напря</w:t>
      </w:r>
      <w:r w:rsidRPr="00372792">
        <w:rPr>
          <w:color w:val="000000"/>
          <w:sz w:val="28"/>
          <w:szCs w:val="28"/>
        </w:rPr>
        <w:softHyphen/>
        <w:t>жений в горных породах;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 xml:space="preserve">5) </w:t>
      </w:r>
      <w:proofErr w:type="gramStart"/>
      <w:r w:rsidRPr="00372792">
        <w:rPr>
          <w:color w:val="000000"/>
          <w:sz w:val="28"/>
          <w:szCs w:val="28"/>
        </w:rPr>
        <w:t>реологические</w:t>
      </w:r>
      <w:proofErr w:type="gramEnd"/>
      <w:r w:rsidRPr="00372792">
        <w:rPr>
          <w:color w:val="000000"/>
          <w:sz w:val="28"/>
          <w:szCs w:val="28"/>
        </w:rPr>
        <w:t xml:space="preserve"> - изменение механических свойств пород во вре</w:t>
      </w:r>
      <w:r w:rsidRPr="00372792">
        <w:rPr>
          <w:color w:val="000000"/>
          <w:sz w:val="28"/>
          <w:szCs w:val="28"/>
        </w:rPr>
        <w:softHyphen/>
        <w:t>мени;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proofErr w:type="gramStart"/>
      <w:r w:rsidRPr="00372792">
        <w:rPr>
          <w:color w:val="000000"/>
          <w:sz w:val="28"/>
          <w:szCs w:val="28"/>
        </w:rPr>
        <w:lastRenderedPageBreak/>
        <w:t>6) горно-технологические - поведение пород при воздействии на них различных инструментов и технологических процессов.</w:t>
      </w:r>
      <w:proofErr w:type="gramEnd"/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 xml:space="preserve">III. </w:t>
      </w:r>
      <w:proofErr w:type="gramStart"/>
      <w:r w:rsidRPr="00372792">
        <w:rPr>
          <w:color w:val="000000"/>
          <w:sz w:val="28"/>
          <w:szCs w:val="28"/>
        </w:rPr>
        <w:t>Тепловые</w:t>
      </w:r>
      <w:proofErr w:type="gramEnd"/>
      <w:r w:rsidRPr="00372792">
        <w:rPr>
          <w:color w:val="000000"/>
          <w:sz w:val="28"/>
          <w:szCs w:val="28"/>
        </w:rPr>
        <w:t xml:space="preserve"> - характеризуют поведение горных пород при нагреве и охлаждении.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IV. Электромагнитные: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 xml:space="preserve">1) </w:t>
      </w:r>
      <w:proofErr w:type="gramStart"/>
      <w:r w:rsidRPr="00372792">
        <w:rPr>
          <w:color w:val="000000"/>
          <w:sz w:val="28"/>
          <w:szCs w:val="28"/>
        </w:rPr>
        <w:t>электрические</w:t>
      </w:r>
      <w:proofErr w:type="gramEnd"/>
      <w:r w:rsidRPr="00372792">
        <w:rPr>
          <w:color w:val="000000"/>
          <w:sz w:val="28"/>
          <w:szCs w:val="28"/>
        </w:rPr>
        <w:t xml:space="preserve"> - поведение горных в электрическом поле;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 xml:space="preserve">2) </w:t>
      </w:r>
      <w:proofErr w:type="gramStart"/>
      <w:r w:rsidRPr="00372792">
        <w:rPr>
          <w:color w:val="000000"/>
          <w:sz w:val="28"/>
          <w:szCs w:val="28"/>
        </w:rPr>
        <w:t>магнитные</w:t>
      </w:r>
      <w:proofErr w:type="gramEnd"/>
      <w:r w:rsidRPr="00372792">
        <w:rPr>
          <w:color w:val="000000"/>
          <w:sz w:val="28"/>
          <w:szCs w:val="28"/>
        </w:rPr>
        <w:t xml:space="preserve"> - поведение пород в магнитном поле.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V. Радиоактивные - специфическое поведение горных пород, содер</w:t>
      </w:r>
      <w:r w:rsidRPr="00372792">
        <w:rPr>
          <w:color w:val="000000"/>
          <w:sz w:val="28"/>
          <w:szCs w:val="28"/>
        </w:rPr>
        <w:softHyphen/>
        <w:t>жащих радиоактивные элементы или изотопы.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Минералы, слагающие горные породы, могут находиться в аморфном (обсидиан) или кристаллическом состоянии. Причем абсолютное боль</w:t>
      </w:r>
      <w:r w:rsidRPr="00372792">
        <w:rPr>
          <w:color w:val="000000"/>
          <w:sz w:val="28"/>
          <w:szCs w:val="28"/>
        </w:rPr>
        <w:softHyphen/>
        <w:t>шинство пород относятся к классу кристаллов. Основной особенностью кристаллов является геометрически правильное расположение частиц (атомов, ионов или молекул) в пространстве, образующее кристалличе</w:t>
      </w:r>
      <w:r w:rsidRPr="00372792">
        <w:rPr>
          <w:color w:val="000000"/>
          <w:sz w:val="28"/>
          <w:szCs w:val="28"/>
        </w:rPr>
        <w:softHyphen/>
        <w:t>скую решетку. В основе кристаллической решетки лежит элементарная кристаллическая ячейка. В зависимости от ее геометрии различают семь видов кристаллической сингонии, которые обеспечивают все многообразие форм реальных кристаллов. Каждая сингония отличается положением оси, плоскости и центра симметрии, координационным числом и атомным радиусом.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Влияние строения на свойства кристаллов и минеральных образова</w:t>
      </w:r>
      <w:r w:rsidRPr="00372792">
        <w:rPr>
          <w:color w:val="000000"/>
          <w:sz w:val="28"/>
          <w:szCs w:val="28"/>
        </w:rPr>
        <w:softHyphen/>
        <w:t>ний ярко прослеживается на примере алмаза и графита, которые являются двумя различными кристаллическими формами одного и того же химиче</w:t>
      </w:r>
      <w:r w:rsidRPr="00372792">
        <w:rPr>
          <w:color w:val="000000"/>
          <w:sz w:val="28"/>
          <w:szCs w:val="28"/>
        </w:rPr>
        <w:softHyphen/>
        <w:t>ского элемента - углерода. Здесь в отличие от плотной упаковки алмаза, где каждый атом углерода помещается в центре тетраэдра, образованного атомами, являющимися его ближайшими соседями, кристалл графита име</w:t>
      </w:r>
      <w:r w:rsidRPr="00372792">
        <w:rPr>
          <w:color w:val="000000"/>
          <w:sz w:val="28"/>
          <w:szCs w:val="28"/>
        </w:rPr>
        <w:softHyphen/>
        <w:t>ет слоистое строение и легко делится на чешуйки. Силы связи (графита) между слоями ослаблены за счет большего расстояния между атомами по сравнению с расстоянием между атомами, находящимися в одной плоско</w:t>
      </w:r>
      <w:r w:rsidRPr="00372792">
        <w:rPr>
          <w:color w:val="000000"/>
          <w:sz w:val="28"/>
          <w:szCs w:val="28"/>
        </w:rPr>
        <w:softHyphen/>
        <w:t>сти.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Упорядоченное расположение атомов в узлах кристаллической ре</w:t>
      </w:r>
      <w:r w:rsidRPr="00372792">
        <w:rPr>
          <w:color w:val="000000"/>
          <w:sz w:val="28"/>
          <w:szCs w:val="28"/>
        </w:rPr>
        <w:softHyphen/>
        <w:t>шетки обусловливает анизотропию свой</w:t>
      </w:r>
      <w:proofErr w:type="gramStart"/>
      <w:r w:rsidRPr="00372792">
        <w:rPr>
          <w:color w:val="000000"/>
          <w:sz w:val="28"/>
          <w:szCs w:val="28"/>
        </w:rPr>
        <w:t>ств кр</w:t>
      </w:r>
      <w:proofErr w:type="gramEnd"/>
      <w:r w:rsidRPr="00372792">
        <w:rPr>
          <w:color w:val="000000"/>
          <w:sz w:val="28"/>
          <w:szCs w:val="28"/>
        </w:rPr>
        <w:t>исталлов, заключающуюся в различии величины векторных характеристик свойств, измеренных в раз</w:t>
      </w:r>
      <w:r w:rsidRPr="00372792">
        <w:rPr>
          <w:color w:val="000000"/>
          <w:sz w:val="28"/>
          <w:szCs w:val="28"/>
        </w:rPr>
        <w:softHyphen/>
        <w:t>ных направлениях. Действительно, уже сама симметрия кристаллов пре</w:t>
      </w:r>
      <w:r w:rsidRPr="00372792">
        <w:rPr>
          <w:color w:val="000000"/>
          <w:sz w:val="28"/>
          <w:szCs w:val="28"/>
        </w:rPr>
        <w:softHyphen/>
        <w:t xml:space="preserve">допределяет тот факт, что расстояние между атомами, </w:t>
      </w:r>
      <w:proofErr w:type="gramStart"/>
      <w:r w:rsidRPr="00372792">
        <w:rPr>
          <w:color w:val="000000"/>
          <w:sz w:val="28"/>
          <w:szCs w:val="28"/>
        </w:rPr>
        <w:t>а</w:t>
      </w:r>
      <w:proofErr w:type="gramEnd"/>
      <w:r w:rsidRPr="00372792">
        <w:rPr>
          <w:color w:val="000000"/>
          <w:sz w:val="28"/>
          <w:szCs w:val="28"/>
        </w:rPr>
        <w:t xml:space="preserve"> следовательно, силы связи между ними в разных направлениях различны. В то же время горные породы, как правило, являются поликристаллическими телами, т.е. они состоят из очень большого числа сросшихся кристаллических зерен. Если в ориентации этих </w:t>
      </w:r>
      <w:r w:rsidRPr="00372792">
        <w:rPr>
          <w:color w:val="000000"/>
          <w:sz w:val="28"/>
          <w:szCs w:val="28"/>
        </w:rPr>
        <w:lastRenderedPageBreak/>
        <w:t>мелких кристаллов нет какого-либо определенно</w:t>
      </w:r>
      <w:r w:rsidRPr="00372792">
        <w:rPr>
          <w:color w:val="000000"/>
          <w:sz w:val="28"/>
          <w:szCs w:val="28"/>
        </w:rPr>
        <w:softHyphen/>
        <w:t>го порядка, то горная порода будет изотропная.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Свойства кристаллов определяются не только пространственным рас</w:t>
      </w:r>
      <w:r w:rsidRPr="00372792">
        <w:rPr>
          <w:color w:val="000000"/>
          <w:sz w:val="28"/>
          <w:szCs w:val="28"/>
        </w:rPr>
        <w:softHyphen/>
        <w:t>положением частиц в узлах кристаллической решетки, но типом связи ме</w:t>
      </w:r>
      <w:r w:rsidRPr="00372792">
        <w:rPr>
          <w:color w:val="000000"/>
          <w:sz w:val="28"/>
          <w:szCs w:val="28"/>
        </w:rPr>
        <w:softHyphen/>
        <w:t>жду ними. Различают: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1. Ионные кристаллы.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 xml:space="preserve">Ионная связь возникает в результате того, что в процессе образования кристалла электроны от атомов с </w:t>
      </w:r>
      <w:proofErr w:type="gramStart"/>
      <w:r w:rsidRPr="00372792">
        <w:rPr>
          <w:color w:val="000000"/>
          <w:sz w:val="28"/>
          <w:szCs w:val="28"/>
        </w:rPr>
        <w:t>меньшей</w:t>
      </w:r>
      <w:proofErr w:type="gramEnd"/>
      <w:r w:rsidRPr="00372792">
        <w:rPr>
          <w:color w:val="000000"/>
          <w:sz w:val="28"/>
          <w:szCs w:val="28"/>
        </w:rPr>
        <w:t xml:space="preserve"> </w:t>
      </w:r>
      <w:proofErr w:type="spellStart"/>
      <w:r w:rsidRPr="00372792">
        <w:rPr>
          <w:color w:val="000000"/>
          <w:sz w:val="28"/>
          <w:szCs w:val="28"/>
        </w:rPr>
        <w:t>электроотрицательностью</w:t>
      </w:r>
      <w:proofErr w:type="spellEnd"/>
      <w:r w:rsidRPr="00372792">
        <w:rPr>
          <w:color w:val="000000"/>
          <w:sz w:val="28"/>
          <w:szCs w:val="28"/>
        </w:rPr>
        <w:t xml:space="preserve"> пе</w:t>
      </w:r>
      <w:r w:rsidRPr="00372792">
        <w:rPr>
          <w:color w:val="000000"/>
          <w:sz w:val="28"/>
          <w:szCs w:val="28"/>
        </w:rPr>
        <w:softHyphen/>
        <w:t xml:space="preserve">реходят к атомам с большей </w:t>
      </w:r>
      <w:proofErr w:type="spellStart"/>
      <w:r w:rsidRPr="00372792">
        <w:rPr>
          <w:color w:val="000000"/>
          <w:sz w:val="28"/>
          <w:szCs w:val="28"/>
        </w:rPr>
        <w:t>электроотрицательностью</w:t>
      </w:r>
      <w:proofErr w:type="spellEnd"/>
      <w:r w:rsidRPr="00372792">
        <w:rPr>
          <w:color w:val="000000"/>
          <w:sz w:val="28"/>
          <w:szCs w:val="28"/>
        </w:rPr>
        <w:t>. Например, в каменной соли (</w:t>
      </w:r>
      <w:proofErr w:type="spellStart"/>
      <w:r w:rsidRPr="00372792">
        <w:rPr>
          <w:color w:val="000000"/>
          <w:sz w:val="28"/>
          <w:szCs w:val="28"/>
        </w:rPr>
        <w:t>галит</w:t>
      </w:r>
      <w:proofErr w:type="spellEnd"/>
      <w:r w:rsidRPr="00372792">
        <w:rPr>
          <w:color w:val="000000"/>
          <w:sz w:val="28"/>
          <w:szCs w:val="28"/>
        </w:rPr>
        <w:t>) электрон от натрия переходит к атому хлора. В результате образуется пара ионов и</w:t>
      </w:r>
      <w:proofErr w:type="gramStart"/>
      <w:r w:rsidRPr="00372792">
        <w:rPr>
          <w:color w:val="000000"/>
          <w:sz w:val="28"/>
          <w:szCs w:val="28"/>
        </w:rPr>
        <w:t xml:space="preserve"> .</w:t>
      </w:r>
      <w:proofErr w:type="gramEnd"/>
      <w:r w:rsidRPr="00372792">
        <w:rPr>
          <w:color w:val="000000"/>
          <w:sz w:val="28"/>
          <w:szCs w:val="28"/>
        </w:rPr>
        <w:t xml:space="preserve"> между которыми действует электростатическое (кулоновское) притяжение. В ионных кристаллах оди</w:t>
      </w:r>
      <w:r w:rsidRPr="00372792">
        <w:rPr>
          <w:color w:val="000000"/>
          <w:sz w:val="28"/>
          <w:szCs w:val="28"/>
        </w:rPr>
        <w:softHyphen/>
        <w:t>наковой структуры силы взаимодействия между ионами тем больше, чем выше их валентность и чем меньше сумма их атомных радиусов.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2. Атомные (ковалентные) кристаллы.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В узлах кристаллической решетки находятся нейтральные атомы, свя</w:t>
      </w:r>
      <w:r w:rsidRPr="00372792">
        <w:rPr>
          <w:color w:val="000000"/>
          <w:sz w:val="28"/>
          <w:szCs w:val="28"/>
        </w:rPr>
        <w:softHyphen/>
        <w:t>занные обменным взаимодействием. Природа ковалентной связи может быть описана с помощью квантово-механических представлений, учиты</w:t>
      </w:r>
      <w:r w:rsidRPr="00372792">
        <w:rPr>
          <w:color w:val="000000"/>
          <w:sz w:val="28"/>
          <w:szCs w:val="28"/>
        </w:rPr>
        <w:softHyphen/>
        <w:t>вающих волновые свойства электрона. Упрощенно механизм обменного взаимодействия можно представить следующим образом. Пусть имеются два атома (в простейшем случае - атомы водорода). При больших расстоя</w:t>
      </w:r>
      <w:r w:rsidRPr="00372792">
        <w:rPr>
          <w:color w:val="000000"/>
          <w:sz w:val="28"/>
          <w:szCs w:val="28"/>
        </w:rPr>
        <w:softHyphen/>
        <w:t>ниях между ядрами атомов атомы можно считать изолированными. По мере уменьшения расстояния увеличивается степень перекрытия электронного облака первого атома вторым, т.е. увеличивается вероятность перехода электрона к «чу</w:t>
      </w:r>
      <w:r w:rsidRPr="00372792">
        <w:rPr>
          <w:color w:val="000000"/>
          <w:sz w:val="28"/>
          <w:szCs w:val="28"/>
        </w:rPr>
        <w:softHyphen/>
        <w:t>жому» протону. При дальнейшем сближении атомов (рис. 1.1) степень перекрытия облаков растет, и частота обменов электронов местами увеличивается на</w:t>
      </w:r>
      <w:r w:rsidRPr="00372792">
        <w:rPr>
          <w:color w:val="000000"/>
          <w:sz w:val="28"/>
          <w:szCs w:val="28"/>
        </w:rPr>
        <w:softHyphen/>
        <w:t>столько, что теряет смысл говорить о принадлежности электрона 1 прото</w:t>
      </w:r>
      <w:r w:rsidRPr="00372792">
        <w:rPr>
          <w:color w:val="000000"/>
          <w:sz w:val="28"/>
          <w:szCs w:val="28"/>
        </w:rPr>
        <w:softHyphen/>
        <w:t>ну а и электрона 2 - протону б. В этом случае в системе возникает новое состояние, при котором электроны принадлежат одновременно обоим ядрам. Такие электроны называются обобществленными.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Ковалентная связь возникает при взаимодействии одинаковых атомов с 4 по 7 группу таблицы химических элементов Менделеева, При этом 4-валентные элементы отдают в общее пользование четыре электрона, 5-валентные - три, 6-валентные - два и 7-валентные - один электрон, В этом случае у взаимодействующих атомов оказываются заполненными внешние оболочки обобществленными электронами. Ковалентная связь присуща наиболее твердым кристаллам, например алмазу.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Рис. 1.1. Схема обменного взаимодействия атомов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lastRenderedPageBreak/>
        <w:t>3. Металлические кристаллы.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Аналогично ковалентным кристаллам в узлах пространственной ре</w:t>
      </w:r>
      <w:r w:rsidRPr="00372792">
        <w:rPr>
          <w:color w:val="000000"/>
          <w:sz w:val="28"/>
          <w:szCs w:val="28"/>
        </w:rPr>
        <w:softHyphen/>
        <w:t>шетки металлических кристаллов размещаются совершенно одинаковые частицы. Следовательно, ионная связь возникнуть не может. Для установ</w:t>
      </w:r>
      <w:r w:rsidRPr="00372792">
        <w:rPr>
          <w:color w:val="000000"/>
          <w:sz w:val="28"/>
          <w:szCs w:val="28"/>
        </w:rPr>
        <w:softHyphen/>
        <w:t>ления ковалентной связи у металлов недостает валентных электронов (для большинства металлов координационное число равно 8-12). При кристал</w:t>
      </w:r>
      <w:r w:rsidRPr="00372792">
        <w:rPr>
          <w:color w:val="000000"/>
          <w:sz w:val="28"/>
          <w:szCs w:val="28"/>
        </w:rPr>
        <w:softHyphen/>
        <w:t>лизации металла его атомы сближаются настолько, что волновые функции электронов существенно перекрываются. Вследствие этого валентные электроны получают возможность переходить от одного атома к другому и могут свободно перемещаться по всему объему металла. Эти коллективи</w:t>
      </w:r>
      <w:r w:rsidRPr="00372792">
        <w:rPr>
          <w:color w:val="000000"/>
          <w:sz w:val="28"/>
          <w:szCs w:val="28"/>
        </w:rPr>
        <w:softHyphen/>
        <w:t>зированные электроны и оказывают «цементирующее» действие, удержи</w:t>
      </w:r>
      <w:r w:rsidRPr="00372792">
        <w:rPr>
          <w:color w:val="000000"/>
          <w:sz w:val="28"/>
          <w:szCs w:val="28"/>
        </w:rPr>
        <w:softHyphen/>
        <w:t xml:space="preserve">вая в узлах </w:t>
      </w:r>
      <w:proofErr w:type="gramStart"/>
      <w:r w:rsidRPr="00372792">
        <w:rPr>
          <w:color w:val="000000"/>
          <w:sz w:val="28"/>
          <w:szCs w:val="28"/>
        </w:rPr>
        <w:t>решетки</w:t>
      </w:r>
      <w:proofErr w:type="gramEnd"/>
      <w:r w:rsidRPr="00372792">
        <w:rPr>
          <w:color w:val="000000"/>
          <w:sz w:val="28"/>
          <w:szCs w:val="28"/>
        </w:rPr>
        <w:t xml:space="preserve"> положительно заряженные ионы металла. Из характе</w:t>
      </w:r>
      <w:r w:rsidRPr="00372792">
        <w:rPr>
          <w:color w:val="000000"/>
          <w:sz w:val="28"/>
          <w:szCs w:val="28"/>
        </w:rPr>
        <w:softHyphen/>
        <w:t>ра металлической связи видно, что она должна быть более гибкой и эла</w:t>
      </w:r>
      <w:r w:rsidRPr="00372792">
        <w:rPr>
          <w:color w:val="000000"/>
          <w:sz w:val="28"/>
          <w:szCs w:val="28"/>
        </w:rPr>
        <w:softHyphen/>
        <w:t>стичной, чем ионная и ковалентная. Иллюстрацией этого является большая пластичность (ковкость) металлов. Наличие высокой концентрации сво</w:t>
      </w:r>
      <w:r w:rsidRPr="00372792">
        <w:rPr>
          <w:color w:val="000000"/>
          <w:sz w:val="28"/>
          <w:szCs w:val="28"/>
        </w:rPr>
        <w:softHyphen/>
        <w:t>бодных электронов обусловливает хорошую электропроводность и тепло</w:t>
      </w:r>
      <w:r w:rsidRPr="00372792">
        <w:rPr>
          <w:color w:val="000000"/>
          <w:sz w:val="28"/>
          <w:szCs w:val="28"/>
        </w:rPr>
        <w:softHyphen/>
        <w:t>проводность металлов.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4. Молекулярные кристаллы.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proofErr w:type="gramStart"/>
      <w:r w:rsidRPr="00372792">
        <w:rPr>
          <w:color w:val="000000"/>
          <w:sz w:val="28"/>
          <w:szCs w:val="28"/>
        </w:rPr>
        <w:t>В узлах кристаллической решетки находятся устойчивые молекулы, которые сохраняют индивидуальность не только в газообразной, но и в жидкой и твердой фазах ( , , . ). Молекулы удерживаются в уз</w:t>
      </w:r>
      <w:r w:rsidRPr="00372792">
        <w:rPr>
          <w:color w:val="000000"/>
          <w:sz w:val="28"/>
          <w:szCs w:val="28"/>
        </w:rPr>
        <w:softHyphen/>
        <w:t>лах решетки довольно слабыми силами, природа которых сводится к взаи</w:t>
      </w:r>
      <w:r w:rsidRPr="00372792">
        <w:rPr>
          <w:color w:val="000000"/>
          <w:sz w:val="28"/>
          <w:szCs w:val="28"/>
        </w:rPr>
        <w:softHyphen/>
        <w:t>модействию между молекулярными диполями (силы Ван-дер-Ваальса).</w:t>
      </w:r>
      <w:proofErr w:type="gramEnd"/>
      <w:r w:rsidRPr="00372792">
        <w:rPr>
          <w:color w:val="000000"/>
          <w:sz w:val="28"/>
          <w:szCs w:val="28"/>
        </w:rPr>
        <w:t xml:space="preserve"> Молекулярная связь самая непрочная и легко разрушается тепловым дви</w:t>
      </w:r>
      <w:r w:rsidRPr="00372792">
        <w:rPr>
          <w:color w:val="000000"/>
          <w:sz w:val="28"/>
          <w:szCs w:val="28"/>
        </w:rPr>
        <w:softHyphen/>
        <w:t>жением, вследствие чего молекулярные кристаллы плавятся при очень низких температурах, например лед.</w:t>
      </w:r>
    </w:p>
    <w:p w:rsidR="00372792" w:rsidRPr="00372792" w:rsidRDefault="00372792" w:rsidP="00372792">
      <w:pPr>
        <w:pStyle w:val="a3"/>
        <w:spacing w:before="237" w:beforeAutospacing="0" w:after="0" w:afterAutospacing="0"/>
        <w:ind w:left="237" w:right="396"/>
        <w:jc w:val="both"/>
        <w:rPr>
          <w:color w:val="000000"/>
          <w:sz w:val="28"/>
          <w:szCs w:val="28"/>
        </w:rPr>
      </w:pPr>
      <w:r w:rsidRPr="00372792">
        <w:rPr>
          <w:color w:val="000000"/>
          <w:sz w:val="28"/>
          <w:szCs w:val="28"/>
        </w:rPr>
        <w:t>Любой из указанных типов связи только в редких случаях встречается в чистом виде. Обычно связь между атомами в твердом теле представляет собой комбинацию различных типов связей. Например, в межатомном притяжении почти всегда содержится вклад сил Ван-дер-Ваальса.</w:t>
      </w:r>
    </w:p>
    <w:p w:rsidR="00372792" w:rsidRDefault="00372792" w:rsidP="00372792">
      <w:pPr>
        <w:spacing w:after="0"/>
      </w:pPr>
    </w:p>
    <w:sectPr w:rsidR="00372792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372792"/>
    <w:rsid w:val="000524C4"/>
    <w:rsid w:val="00061C47"/>
    <w:rsid w:val="000A5BFD"/>
    <w:rsid w:val="000E511D"/>
    <w:rsid w:val="000E5A9C"/>
    <w:rsid w:val="00106B7A"/>
    <w:rsid w:val="0023388B"/>
    <w:rsid w:val="00251B86"/>
    <w:rsid w:val="00347869"/>
    <w:rsid w:val="003561FD"/>
    <w:rsid w:val="00372792"/>
    <w:rsid w:val="00633B13"/>
    <w:rsid w:val="006603B6"/>
    <w:rsid w:val="007226D4"/>
    <w:rsid w:val="008E6D34"/>
    <w:rsid w:val="00AB54F1"/>
    <w:rsid w:val="00AC08DC"/>
    <w:rsid w:val="00D3721F"/>
    <w:rsid w:val="00E472F5"/>
    <w:rsid w:val="00F54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8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727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7279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755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1657</Words>
  <Characters>9448</Characters>
  <Application>Microsoft Office Word</Application>
  <DocSecurity>0</DocSecurity>
  <Lines>78</Lines>
  <Paragraphs>22</Paragraphs>
  <ScaleCrop>false</ScaleCrop>
  <Company/>
  <LinksUpToDate>false</LinksUpToDate>
  <CharactersWithSpaces>11083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3</cp:revision>
  <dcterms:created xsi:type="dcterms:W3CDTF">2019-09-29T23:56:00Z</dcterms:created>
  <dcterms:modified xsi:type="dcterms:W3CDTF">2019-09-30T00:02:00Z</dcterms:modified>
</cp:coreProperties>
</file>